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1080" w:firstLine="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Volunteer Policy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Hopkins District Library welcomes members of the community serving as volunteers. The services volunteers perform are valued and valuable. Volunteer activities are governed by the following guidelines: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spacing w:line="276" w:lineRule="auto"/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volunteer represents the Library to the community while actively serving as a volunteer.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spacing w:line="276" w:lineRule="auto"/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volunteer is expected to follow approved policies and procedures of the Library during the time of volunteering within the Library building and at library events elsewhere.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spacing w:line="276" w:lineRule="auto"/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Library may decide to discontinue or change a volunteer’s service assignment if it is determined that the assignment is no longer beneficial.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spacing w:line="276" w:lineRule="auto"/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Library cannot guarantee any specific amount of hours for individual volunteers.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line="276" w:lineRule="auto"/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Preference for most volunteer activities is given to local students who must fulfill school requirements.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line="276" w:lineRule="auto"/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Library will not accept any court-ordered volunteers who have committed crimes involving theft, assault, or danger to children or other felonies.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Hopkins District Library welcomes volunteers, but will not provide any compensation besides a letter of acknowledgement of service.  Volunteers will be asked to check in before beginning work so that hours can be accurately logged.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ind w:left="1440" w:firstLine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